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63" w:rsidRDefault="001B1C56" w:rsidP="001B1C56">
      <w:pPr>
        <w:jc w:val="center"/>
        <w:rPr>
          <w:rFonts w:ascii="Arial" w:hAnsi="Arial" w:cs="Arial"/>
          <w:b/>
          <w:bCs/>
          <w:color w:val="3399CC"/>
          <w:sz w:val="32"/>
          <w:szCs w:val="32"/>
        </w:rPr>
      </w:pPr>
      <w:r w:rsidRPr="001B1C56">
        <w:rPr>
          <w:rFonts w:ascii="Arial" w:hAnsi="Arial" w:cs="Arial"/>
          <w:b/>
          <w:bCs/>
          <w:color w:val="3399CC"/>
          <w:sz w:val="32"/>
          <w:szCs w:val="32"/>
        </w:rPr>
        <w:t>New Team Member Letter of Invitation</w:t>
      </w:r>
    </w:p>
    <w:p w:rsidR="001B1C56" w:rsidRDefault="001B1C56" w:rsidP="001B1C56">
      <w:pPr>
        <w:jc w:val="center"/>
        <w:rPr>
          <w:color w:val="3399CC"/>
        </w:rPr>
      </w:pPr>
      <w:r>
        <w:rPr>
          <w:rFonts w:ascii="Arial" w:hAnsi="Arial" w:cs="Arial"/>
          <w:b/>
          <w:bCs/>
          <w:noProof/>
          <w:color w:val="40C0C0"/>
          <w:sz w:val="32"/>
          <w:szCs w:val="32"/>
        </w:rPr>
        <w:drawing>
          <wp:inline distT="0" distB="0" distL="0" distR="0" wp14:anchorId="1889056B" wp14:editId="5BA1A998">
            <wp:extent cx="3803904" cy="36576"/>
            <wp:effectExtent l="0" t="0" r="0" b="1905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56" w:rsidRDefault="001B1C56" w:rsidP="001B1C56">
      <w:pPr>
        <w:rPr>
          <w:color w:val="3399CC"/>
        </w:rPr>
      </w:pPr>
    </w:p>
    <w:p w:rsidR="001B1C56" w:rsidRDefault="001B1C56" w:rsidP="001B1C56">
      <w:pPr>
        <w:rPr>
          <w:color w:val="3399CC"/>
        </w:rPr>
      </w:pP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(Date)</w:t>
      </w: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Dear (Insert Name):</w:t>
      </w: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Child Death Review is a multidisciplinary process to help us better</w:t>
      </w:r>
      <w:r>
        <w:rPr>
          <w:rFonts w:ascii="BookAntiqua" w:hAnsi="BookAntiqua" w:cs="BookAntiqua"/>
          <w:sz w:val="20"/>
          <w:szCs w:val="20"/>
        </w:rPr>
        <w:t xml:space="preserve"> understand why children in our </w:t>
      </w:r>
      <w:r>
        <w:rPr>
          <w:rFonts w:ascii="BookAntiqua" w:hAnsi="BookAntiqua" w:cs="BookAntiqua"/>
          <w:sz w:val="20"/>
          <w:szCs w:val="20"/>
        </w:rPr>
        <w:t>community die and to help us identify how we can prevent deaths.</w:t>
      </w:r>
      <w:r>
        <w:rPr>
          <w:rFonts w:ascii="BookAntiqua" w:hAnsi="BookAntiqua" w:cs="BookAntiqua"/>
          <w:sz w:val="20"/>
          <w:szCs w:val="20"/>
        </w:rPr>
        <w:t xml:space="preserve"> The child death review program </w:t>
      </w:r>
      <w:r>
        <w:rPr>
          <w:rFonts w:ascii="BookAntiqua" w:hAnsi="BookAntiqua" w:cs="BookAntiqua"/>
          <w:sz w:val="20"/>
          <w:szCs w:val="20"/>
        </w:rPr>
        <w:t xml:space="preserve">in (state/community) has been in place since (year). Our team meets </w:t>
      </w:r>
      <w:r>
        <w:rPr>
          <w:rFonts w:ascii="BookAntiqua" w:hAnsi="BookAntiqua" w:cs="BookAntiqua"/>
          <w:sz w:val="20"/>
          <w:szCs w:val="20"/>
        </w:rPr>
        <w:t xml:space="preserve">(frequency of team meetings) to </w:t>
      </w:r>
      <w:r>
        <w:rPr>
          <w:rFonts w:ascii="BookAntiqua" w:hAnsi="BookAntiqua" w:cs="BookAntiqua"/>
          <w:sz w:val="20"/>
          <w:szCs w:val="20"/>
        </w:rPr>
        <w:t>review (type) deaths to children, ages (review age range). Team members share case i</w:t>
      </w:r>
      <w:r>
        <w:rPr>
          <w:rFonts w:ascii="BookAntiqua" w:hAnsi="BookAntiqua" w:cs="BookAntiqua"/>
          <w:sz w:val="20"/>
          <w:szCs w:val="20"/>
        </w:rPr>
        <w:t xml:space="preserve">nformation on </w:t>
      </w:r>
      <w:r>
        <w:rPr>
          <w:rFonts w:ascii="BookAntiqua" w:hAnsi="BookAntiqua" w:cs="BookAntiqua"/>
          <w:sz w:val="20"/>
          <w:szCs w:val="20"/>
        </w:rPr>
        <w:t xml:space="preserve">child deaths that occur in the community with the goal of preventing </w:t>
      </w:r>
      <w:r>
        <w:rPr>
          <w:rFonts w:ascii="BookAntiqua" w:hAnsi="BookAntiqua" w:cs="BookAntiqua"/>
          <w:sz w:val="20"/>
          <w:szCs w:val="20"/>
        </w:rPr>
        <w:t xml:space="preserve">other deaths. In order for this </w:t>
      </w:r>
      <w:r>
        <w:rPr>
          <w:rFonts w:ascii="BookAntiqua" w:hAnsi="BookAntiqua" w:cs="BookAntiqua"/>
          <w:sz w:val="20"/>
          <w:szCs w:val="20"/>
        </w:rPr>
        <w:t>process to be successful, all agencies involved in the safety, health an</w:t>
      </w:r>
      <w:r>
        <w:rPr>
          <w:rFonts w:ascii="BookAntiqua" w:hAnsi="BookAntiqua" w:cs="BookAntiqua"/>
          <w:sz w:val="20"/>
          <w:szCs w:val="20"/>
        </w:rPr>
        <w:t xml:space="preserve">d protection of children should </w:t>
      </w:r>
      <w:r>
        <w:rPr>
          <w:rFonts w:ascii="BookAntiqua" w:hAnsi="BookAntiqua" w:cs="BookAntiqua"/>
          <w:sz w:val="20"/>
          <w:szCs w:val="20"/>
        </w:rPr>
        <w:t>be part of the team. Therefore, we would like you to consider p</w:t>
      </w:r>
      <w:r>
        <w:rPr>
          <w:rFonts w:ascii="BookAntiqua" w:hAnsi="BookAntiqua" w:cs="BookAntiqua"/>
          <w:sz w:val="20"/>
          <w:szCs w:val="20"/>
        </w:rPr>
        <w:t xml:space="preserve">articipating on the Child Death </w:t>
      </w:r>
      <w:r>
        <w:rPr>
          <w:rFonts w:ascii="BookAntiqua" w:hAnsi="BookAntiqua" w:cs="BookAntiqua"/>
          <w:sz w:val="20"/>
          <w:szCs w:val="20"/>
        </w:rPr>
        <w:t>Review Team.</w:t>
      </w: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Included in this mailing are the team roster, an executive summary of last year’</w:t>
      </w:r>
      <w:r>
        <w:rPr>
          <w:rFonts w:ascii="BookAntiqua" w:hAnsi="BookAntiqua" w:cs="BookAntiqua"/>
          <w:sz w:val="20"/>
          <w:szCs w:val="20"/>
        </w:rPr>
        <w:t xml:space="preserve">s annual report based </w:t>
      </w:r>
      <w:r>
        <w:rPr>
          <w:rFonts w:ascii="BookAntiqua" w:hAnsi="BookAntiqua" w:cs="BookAntiqua"/>
          <w:sz w:val="20"/>
          <w:szCs w:val="20"/>
        </w:rPr>
        <w:t>on review team findings and a team protocol book that covers all aspects of the rev</w:t>
      </w:r>
      <w:r>
        <w:rPr>
          <w:rFonts w:ascii="BookAntiqua" w:hAnsi="BookAntiqua" w:cs="BookAntiqua"/>
          <w:sz w:val="20"/>
          <w:szCs w:val="20"/>
        </w:rPr>
        <w:t xml:space="preserve">iew process. </w:t>
      </w:r>
      <w:r>
        <w:rPr>
          <w:rFonts w:ascii="BookAntiqua" w:hAnsi="BookAntiqua" w:cs="BookAntiqua"/>
          <w:sz w:val="20"/>
          <w:szCs w:val="20"/>
        </w:rPr>
        <w:t>These materials should familiarize you with the r</w:t>
      </w:r>
      <w:r>
        <w:rPr>
          <w:rFonts w:ascii="BookAntiqua" w:hAnsi="BookAntiqua" w:cs="BookAntiqua"/>
          <w:sz w:val="20"/>
          <w:szCs w:val="20"/>
        </w:rPr>
        <w:t xml:space="preserve">eview process in our community. </w:t>
      </w:r>
      <w:r>
        <w:rPr>
          <w:rFonts w:ascii="BookAntiqua" w:hAnsi="BookAntiqua" w:cs="BookAntiqua"/>
          <w:sz w:val="20"/>
          <w:szCs w:val="20"/>
        </w:rPr>
        <w:t>The death of a child is a tragic event. Reviewing the circumstances inv</w:t>
      </w:r>
      <w:r>
        <w:rPr>
          <w:rFonts w:ascii="BookAntiqua" w:hAnsi="BookAntiqua" w:cs="BookAntiqua"/>
          <w:sz w:val="20"/>
          <w:szCs w:val="20"/>
        </w:rPr>
        <w:t xml:space="preserve">olved in every death is part of </w:t>
      </w:r>
      <w:r>
        <w:rPr>
          <w:rFonts w:ascii="BookAntiqua" w:hAnsi="BookAntiqua" w:cs="BookAntiqua"/>
          <w:sz w:val="20"/>
          <w:szCs w:val="20"/>
        </w:rPr>
        <w:t xml:space="preserve">our job as professionals. Only then can we truly understand how to </w:t>
      </w:r>
      <w:r>
        <w:rPr>
          <w:rFonts w:ascii="BookAntiqua" w:hAnsi="BookAntiqua" w:cs="BookAntiqua"/>
          <w:sz w:val="20"/>
          <w:szCs w:val="20"/>
        </w:rPr>
        <w:t xml:space="preserve">better protect our children and </w:t>
      </w:r>
      <w:r>
        <w:rPr>
          <w:rFonts w:ascii="BookAntiqua" w:hAnsi="BookAntiqua" w:cs="BookAntiqua"/>
          <w:sz w:val="20"/>
          <w:szCs w:val="20"/>
        </w:rPr>
        <w:t>prevent future deaths from occurring.</w:t>
      </w: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Our next meeting is scheduled for (time and location of next meetin</w:t>
      </w:r>
      <w:r>
        <w:rPr>
          <w:rFonts w:ascii="BookAntiqua" w:hAnsi="BookAntiqua" w:cs="BookAntiqua"/>
          <w:sz w:val="20"/>
          <w:szCs w:val="20"/>
        </w:rPr>
        <w:t xml:space="preserve">g). I will contact you in a few </w:t>
      </w:r>
      <w:r>
        <w:rPr>
          <w:rFonts w:ascii="BookAntiqua" w:hAnsi="BookAntiqua" w:cs="BookAntiqua"/>
          <w:sz w:val="20"/>
          <w:szCs w:val="20"/>
        </w:rPr>
        <w:t>days to discuss the review process and to answer any questions that you might h</w:t>
      </w:r>
      <w:r>
        <w:rPr>
          <w:rFonts w:ascii="BookAntiqua" w:hAnsi="BookAntiqua" w:cs="BookAntiqua"/>
          <w:sz w:val="20"/>
          <w:szCs w:val="20"/>
        </w:rPr>
        <w:t xml:space="preserve">ave. Thank you for </w:t>
      </w:r>
      <w:r>
        <w:rPr>
          <w:rFonts w:ascii="BookAntiqua" w:hAnsi="BookAntiqua" w:cs="BookAntiqua"/>
          <w:sz w:val="20"/>
          <w:szCs w:val="20"/>
        </w:rPr>
        <w:t>your time and interest in the child death review process.</w:t>
      </w: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  <w:bookmarkStart w:id="0" w:name="_GoBack"/>
      <w:bookmarkEnd w:id="0"/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Sincerely,</w:t>
      </w: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</w:p>
    <w:p w:rsidR="001B1C56" w:rsidRDefault="001B1C56" w:rsidP="001B1C56">
      <w:pPr>
        <w:autoSpaceDE w:val="0"/>
        <w:autoSpaceDN w:val="0"/>
        <w:adjustRightInd w:val="0"/>
        <w:spacing w:before="120"/>
        <w:rPr>
          <w:rFonts w:ascii="BookAntiqua" w:hAnsi="BookAntiqua" w:cs="BookAntiqua"/>
          <w:sz w:val="20"/>
          <w:szCs w:val="20"/>
        </w:rPr>
      </w:pPr>
    </w:p>
    <w:p w:rsidR="001B1C56" w:rsidRPr="001B1C56" w:rsidRDefault="001B1C56" w:rsidP="001B1C56">
      <w:pPr>
        <w:spacing w:before="120"/>
        <w:rPr>
          <w:color w:val="3399CC"/>
        </w:rPr>
      </w:pPr>
      <w:r>
        <w:rPr>
          <w:rFonts w:ascii="BookAntiqua" w:hAnsi="BookAntiqua" w:cs="BookAntiqua"/>
          <w:sz w:val="20"/>
          <w:szCs w:val="20"/>
        </w:rPr>
        <w:t>Team Coordinator’s Name and Contact Information</w:t>
      </w:r>
    </w:p>
    <w:sectPr w:rsidR="001B1C56" w:rsidRPr="001B1C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56" w:rsidRDefault="001B1C56" w:rsidP="001B1C56">
      <w:r>
        <w:separator/>
      </w:r>
    </w:p>
  </w:endnote>
  <w:endnote w:type="continuationSeparator" w:id="0">
    <w:p w:rsidR="001B1C56" w:rsidRDefault="001B1C56" w:rsidP="001B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56" w:rsidRDefault="001B1C56" w:rsidP="001B1C56">
    <w:pPr>
      <w:pStyle w:val="Footer"/>
      <w:jc w:val="right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Tools for Teams</w:t>
    </w:r>
  </w:p>
  <w:p w:rsidR="001B1C56" w:rsidRDefault="001B1C56" w:rsidP="001B1C56">
    <w:pPr>
      <w:pStyle w:val="Footer"/>
      <w:jc w:val="right"/>
    </w:pPr>
    <w:r>
      <w:rPr>
        <w:rFonts w:ascii="BookAntiqua" w:hAnsi="BookAntiqua" w:cs="BookAntiqua"/>
        <w:sz w:val="20"/>
        <w:szCs w:val="20"/>
      </w:rPr>
      <w:t>Copyright Michigan Public Health Institute September 2005</w:t>
    </w:r>
  </w:p>
  <w:p w:rsidR="001B1C56" w:rsidRDefault="001B1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56" w:rsidRDefault="001B1C56" w:rsidP="001B1C56">
      <w:r>
        <w:separator/>
      </w:r>
    </w:p>
  </w:footnote>
  <w:footnote w:type="continuationSeparator" w:id="0">
    <w:p w:rsidR="001B1C56" w:rsidRDefault="001B1C56" w:rsidP="001B1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56"/>
    <w:rsid w:val="001B1C56"/>
    <w:rsid w:val="002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56"/>
  </w:style>
  <w:style w:type="paragraph" w:styleId="Footer">
    <w:name w:val="footer"/>
    <w:basedOn w:val="Normal"/>
    <w:link w:val="FooterChar"/>
    <w:uiPriority w:val="99"/>
    <w:unhideWhenUsed/>
    <w:rsid w:val="001B1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56"/>
  </w:style>
  <w:style w:type="paragraph" w:styleId="Footer">
    <w:name w:val="footer"/>
    <w:basedOn w:val="Normal"/>
    <w:link w:val="FooterChar"/>
    <w:uiPriority w:val="99"/>
    <w:unhideWhenUsed/>
    <w:rsid w:val="001B1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eshaw</cp:lastModifiedBy>
  <cp:revision>1</cp:revision>
  <dcterms:created xsi:type="dcterms:W3CDTF">2014-07-09T18:02:00Z</dcterms:created>
  <dcterms:modified xsi:type="dcterms:W3CDTF">2014-07-09T18:05:00Z</dcterms:modified>
</cp:coreProperties>
</file>